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2F0F" w:rsidRPr="00EA2F0F" w:rsidRDefault="00EA2F0F" w:rsidP="00EA2F0F">
      <w:pPr>
        <w:rPr>
          <w:b/>
          <w:sz w:val="22"/>
          <w:szCs w:val="22"/>
        </w:rPr>
      </w:pPr>
      <w:r w:rsidRPr="00EA2F0F">
        <w:rPr>
          <w:b/>
          <w:sz w:val="22"/>
          <w:szCs w:val="22"/>
        </w:rPr>
        <w:t>JOSEF HOLCMAN: KAREL CHODÍ PO ZEMI</w:t>
      </w:r>
    </w:p>
    <w:p w:rsidR="00EA2F0F" w:rsidRPr="00EA2F0F" w:rsidRDefault="00EA2F0F" w:rsidP="00EA2F0F">
      <w:pPr>
        <w:rPr>
          <w:b/>
          <w:sz w:val="22"/>
          <w:szCs w:val="22"/>
        </w:rPr>
      </w:pPr>
    </w:p>
    <w:p w:rsidR="00EA2F0F" w:rsidRPr="00EA2F0F" w:rsidRDefault="00EA2F0F" w:rsidP="00EA2F0F">
      <w:pPr>
        <w:jc w:val="both"/>
        <w:rPr>
          <w:sz w:val="22"/>
          <w:szCs w:val="22"/>
          <w:shd w:val="clear" w:color="auto" w:fill="FFFFFF"/>
        </w:rPr>
      </w:pPr>
      <w:r w:rsidRPr="00EA2F0F">
        <w:rPr>
          <w:sz w:val="22"/>
          <w:szCs w:val="22"/>
          <w:shd w:val="clear" w:color="auto" w:fill="FFFFFF"/>
        </w:rPr>
        <w:t>Autorské čtení z nové knihy Josefa Holcmana o životě a dobách  etnografa a folkloristy Karla Pavlištíka, jedné z nejvýraznějších postav kulturního života jihovýchodní Moravy.</w:t>
      </w:r>
    </w:p>
    <w:p w:rsidR="00EA2F0F" w:rsidRPr="00EA2F0F" w:rsidRDefault="00EA2F0F" w:rsidP="00EA2F0F">
      <w:pPr>
        <w:jc w:val="both"/>
        <w:rPr>
          <w:sz w:val="22"/>
          <w:szCs w:val="22"/>
        </w:rPr>
      </w:pPr>
      <w:r w:rsidRPr="00EA2F0F">
        <w:rPr>
          <w:sz w:val="22"/>
          <w:szCs w:val="22"/>
        </w:rPr>
        <w:t>Známý zlínský autor Josef Holcman, občanským povoláním soudce, a také blízký přítel Karla Pavlištíka ve své knize zachytil nejen osobní schůzky a rozhovory, ale také reflexi dalších přátel od Miroslava Zikmunda, přes Ludvíka Vaculíka až po členy folklorních souborů, se kterými Pavlištík spolupracoval.</w:t>
      </w:r>
    </w:p>
    <w:p w:rsidR="00EA2F0F" w:rsidRPr="00EA2F0F" w:rsidRDefault="00EA2F0F" w:rsidP="00EA2F0F">
      <w:pPr>
        <w:jc w:val="both"/>
        <w:rPr>
          <w:sz w:val="22"/>
          <w:szCs w:val="22"/>
        </w:rPr>
      </w:pPr>
      <w:r w:rsidRPr="00EA2F0F">
        <w:rPr>
          <w:sz w:val="22"/>
          <w:szCs w:val="22"/>
        </w:rPr>
        <w:t>V knize jsou popsány životní peripetie Karla Pavlištíka, které jemu i jeho nejbližším často přinesly nejednu těžkou zkoušku. Od jeho aktivní účasti v rámci obrodného procesu v roce 1968 přes normalizační šikanu, nucený odchod z místa etnografa v muzeu a zákaz činnosti s mládeží až po satisfakci po roce 1989 a jeho návrat do politického a kulturního života Zlína.</w:t>
      </w:r>
    </w:p>
    <w:p w:rsidR="00EA2F0F" w:rsidRPr="00EA2F0F" w:rsidRDefault="00EA2F0F" w:rsidP="00EA2F0F">
      <w:pPr>
        <w:jc w:val="both"/>
        <w:rPr>
          <w:sz w:val="22"/>
          <w:szCs w:val="22"/>
        </w:rPr>
      </w:pPr>
      <w:r w:rsidRPr="00EA2F0F">
        <w:rPr>
          <w:sz w:val="22"/>
          <w:szCs w:val="22"/>
        </w:rPr>
        <w:t>Jsou zde připomenuty jeho zásluhy o rozvoj folklorního hnutí, činnost v rámci Mezinárodního folklorního festivalu ve Strážnici, jeho spolupráce se soubory na Slovácku a Valašsku.</w:t>
      </w:r>
    </w:p>
    <w:p w:rsidR="00EA2F0F" w:rsidRPr="00EA2F0F" w:rsidRDefault="00EA2F0F" w:rsidP="00EA2F0F">
      <w:pPr>
        <w:jc w:val="both"/>
        <w:rPr>
          <w:sz w:val="22"/>
          <w:szCs w:val="22"/>
        </w:rPr>
      </w:pPr>
      <w:r w:rsidRPr="00EA2F0F">
        <w:rPr>
          <w:sz w:val="22"/>
          <w:szCs w:val="22"/>
        </w:rPr>
        <w:t xml:space="preserve">Odborná činnost etnografa Pavlištíka je v knize také dokumentována a ostatně dodnes k vidění v rámci stálých expozic Muzea jihovýchodní Moravy ve Zlíně „Princip Baťa“ a především“ Dřevo proutí sláma“ na </w:t>
      </w:r>
      <w:proofErr w:type="spellStart"/>
      <w:r w:rsidRPr="00EA2F0F">
        <w:rPr>
          <w:sz w:val="22"/>
          <w:szCs w:val="22"/>
        </w:rPr>
        <w:t>malenovickém</w:t>
      </w:r>
      <w:proofErr w:type="spellEnd"/>
      <w:r w:rsidRPr="00EA2F0F">
        <w:rPr>
          <w:sz w:val="22"/>
          <w:szCs w:val="22"/>
        </w:rPr>
        <w:t xml:space="preserve"> hradě.</w:t>
      </w:r>
    </w:p>
    <w:p w:rsidR="00EA2F0F" w:rsidRPr="00EA2F0F" w:rsidRDefault="00EA2F0F" w:rsidP="00EA2F0F">
      <w:pPr>
        <w:jc w:val="both"/>
        <w:rPr>
          <w:sz w:val="22"/>
          <w:szCs w:val="22"/>
        </w:rPr>
      </w:pPr>
      <w:r w:rsidRPr="00EA2F0F">
        <w:rPr>
          <w:sz w:val="22"/>
          <w:szCs w:val="22"/>
        </w:rPr>
        <w:t xml:space="preserve">Josef Holcman v textu knihy velmi oceňuje </w:t>
      </w:r>
      <w:proofErr w:type="spellStart"/>
      <w:r w:rsidRPr="00EA2F0F">
        <w:rPr>
          <w:sz w:val="22"/>
          <w:szCs w:val="22"/>
        </w:rPr>
        <w:t>Pavlištíkův</w:t>
      </w:r>
      <w:proofErr w:type="spellEnd"/>
      <w:r w:rsidRPr="00EA2F0F">
        <w:rPr>
          <w:sz w:val="22"/>
          <w:szCs w:val="22"/>
        </w:rPr>
        <w:t xml:space="preserve"> životní a pracovní elán, jeho schopnost uvádět nápady v život a strhávat svým příkladem ostatní. Vždyť zásluhou doktora Pavlištíka věnovali cestovatelé Hanzelka a Zikmund své osobní archivy Muzeu jihovýchodní Moravy a na jeho popud a podle jeho libreta vznikla oceňovaná expozice “S inženýry Hanzelkou a Zikmundem pěti světadíly“. Byl zakladatelem novodobé tradice Tříkrálového koštování, jehož 23. ročník proběhl 6. 1. 2019. Také Klub H+Z, který knihu vydává, je dalším duchovním dítětem Karla Pavlištíka.</w:t>
      </w:r>
    </w:p>
    <w:p w:rsidR="00EA2F0F" w:rsidRPr="00EA2F0F" w:rsidRDefault="00EA2F0F" w:rsidP="00EA2F0F">
      <w:pPr>
        <w:jc w:val="both"/>
        <w:rPr>
          <w:sz w:val="22"/>
          <w:szCs w:val="22"/>
        </w:rPr>
      </w:pPr>
      <w:r w:rsidRPr="00EA2F0F">
        <w:rPr>
          <w:sz w:val="22"/>
          <w:szCs w:val="22"/>
        </w:rPr>
        <w:t>Kniha byla vydána díky finanční podpoře Ministerstva Kultury ČR, obcí Kašava a Držková, Městského úřadu Vizovice, firmě Jelínek, a.s. a dalším.</w:t>
      </w:r>
    </w:p>
    <w:p w:rsidR="00EA2F0F" w:rsidRDefault="00EA2F0F" w:rsidP="00EA2F0F">
      <w:pPr>
        <w:jc w:val="both"/>
        <w:rPr>
          <w:sz w:val="22"/>
          <w:szCs w:val="22"/>
          <w:shd w:val="clear" w:color="auto" w:fill="FFFFFF"/>
        </w:rPr>
      </w:pPr>
      <w:r w:rsidRPr="00EA2F0F">
        <w:rPr>
          <w:sz w:val="22"/>
          <w:szCs w:val="22"/>
        </w:rPr>
        <w:t>Veřejně bude kniha „Karel chodí po zemi“ představena 12. září 2019 od 18 hodin v kavárně 14|15 BAŤOVA INSTITUTU, kde u</w:t>
      </w:r>
      <w:r w:rsidRPr="00EA2F0F">
        <w:rPr>
          <w:sz w:val="22"/>
          <w:szCs w:val="22"/>
          <w:shd w:val="clear" w:color="auto" w:fill="FFFFFF"/>
        </w:rPr>
        <w:t>kázky z knihy přečtou a na Karla Pavlištíka vzpomenou autor, spisovatel Antonín Bajaja a další. Akci pořádanou Krajskou knihovnou F. Bartoše, Muzeem jihovýchodní Moravy a Klubem H+Z doprovodí zpěvem mužský pěvecký soubor Mužáci ze Zlína a hudbou Cimbálová muzika Kašava s primášem Petrem Králem.</w:t>
      </w:r>
    </w:p>
    <w:p w:rsidR="00EA2F0F" w:rsidRPr="00EA2F0F" w:rsidRDefault="00EA2F0F" w:rsidP="00EA2F0F">
      <w:pPr>
        <w:jc w:val="both"/>
        <w:rPr>
          <w:sz w:val="22"/>
          <w:szCs w:val="22"/>
        </w:rPr>
      </w:pPr>
      <w:bookmarkStart w:id="0" w:name="_GoBack"/>
      <w:bookmarkEnd w:id="0"/>
    </w:p>
    <w:p w:rsidR="00FA69D9" w:rsidRPr="00EA2F0F" w:rsidRDefault="00FA69D9" w:rsidP="00FA69D9">
      <w:pPr>
        <w:jc w:val="both"/>
        <w:rPr>
          <w:b/>
          <w:sz w:val="22"/>
          <w:szCs w:val="22"/>
        </w:rPr>
      </w:pPr>
      <w:r w:rsidRPr="00EA2F0F">
        <w:rPr>
          <w:b/>
          <w:sz w:val="22"/>
          <w:szCs w:val="22"/>
        </w:rPr>
        <w:t xml:space="preserve"> </w:t>
      </w:r>
    </w:p>
    <w:p w:rsidR="00EA2F0F" w:rsidRPr="00EA2F0F" w:rsidRDefault="00EA2F0F" w:rsidP="00241B9D">
      <w:pPr>
        <w:rPr>
          <w:rFonts w:eastAsiaTheme="minorEastAsia"/>
          <w:b/>
          <w:bCs/>
          <w:noProof/>
          <w:sz w:val="22"/>
          <w:szCs w:val="22"/>
        </w:rPr>
      </w:pPr>
      <w:r w:rsidRPr="00EA2F0F">
        <w:rPr>
          <w:rFonts w:eastAsiaTheme="minorEastAsia"/>
          <w:b/>
          <w:bCs/>
          <w:noProof/>
          <w:sz w:val="22"/>
          <w:szCs w:val="22"/>
        </w:rPr>
        <w:t>Kontakt:</w:t>
      </w:r>
    </w:p>
    <w:p w:rsidR="00EA2F0F" w:rsidRPr="00EA2F0F" w:rsidRDefault="00EA2F0F" w:rsidP="00241B9D">
      <w:pPr>
        <w:rPr>
          <w:rFonts w:eastAsiaTheme="minorEastAsia"/>
          <w:bCs/>
          <w:noProof/>
          <w:sz w:val="22"/>
          <w:szCs w:val="22"/>
        </w:rPr>
      </w:pPr>
    </w:p>
    <w:p w:rsidR="00241B9D" w:rsidRPr="00EA2F0F" w:rsidRDefault="00241B9D" w:rsidP="00241B9D">
      <w:pPr>
        <w:rPr>
          <w:rFonts w:eastAsiaTheme="minorEastAsia"/>
          <w:bCs/>
          <w:noProof/>
          <w:sz w:val="22"/>
          <w:szCs w:val="22"/>
        </w:rPr>
      </w:pPr>
      <w:r w:rsidRPr="00EA2F0F">
        <w:rPr>
          <w:rFonts w:eastAsiaTheme="minorEastAsia"/>
          <w:bCs/>
          <w:noProof/>
          <w:sz w:val="22"/>
          <w:szCs w:val="22"/>
        </w:rPr>
        <w:t>Mgr. Gabriela Winklerová</w:t>
      </w:r>
    </w:p>
    <w:p w:rsidR="00241B9D" w:rsidRPr="00EA2F0F" w:rsidRDefault="00241B9D" w:rsidP="00241B9D">
      <w:pPr>
        <w:rPr>
          <w:rFonts w:eastAsiaTheme="minorEastAsia"/>
          <w:noProof/>
          <w:sz w:val="22"/>
          <w:szCs w:val="22"/>
        </w:rPr>
      </w:pPr>
      <w:r w:rsidRPr="00EA2F0F">
        <w:rPr>
          <w:rFonts w:eastAsiaTheme="minorEastAsia"/>
          <w:noProof/>
          <w:sz w:val="22"/>
          <w:szCs w:val="22"/>
        </w:rPr>
        <w:t>Projektová manažerka</w:t>
      </w:r>
    </w:p>
    <w:p w:rsidR="00241B9D" w:rsidRPr="00EA2F0F" w:rsidRDefault="00241B9D" w:rsidP="00241B9D">
      <w:pPr>
        <w:rPr>
          <w:rFonts w:eastAsiaTheme="minorEastAsia"/>
          <w:noProof/>
          <w:sz w:val="22"/>
          <w:szCs w:val="22"/>
        </w:rPr>
      </w:pPr>
      <w:r w:rsidRPr="00EA2F0F">
        <w:rPr>
          <w:rFonts w:eastAsiaTheme="minorEastAsia"/>
          <w:noProof/>
          <w:sz w:val="22"/>
          <w:szCs w:val="22"/>
        </w:rPr>
        <w:t xml:space="preserve">Krajská knihovna Františka Bartoše ve Zlíně, příspěvková organizace </w:t>
      </w:r>
    </w:p>
    <w:p w:rsidR="00241B9D" w:rsidRPr="00EA2F0F" w:rsidRDefault="00241B9D" w:rsidP="00241B9D">
      <w:pPr>
        <w:rPr>
          <w:rFonts w:eastAsiaTheme="minorEastAsia"/>
          <w:noProof/>
          <w:sz w:val="22"/>
          <w:szCs w:val="22"/>
        </w:rPr>
      </w:pPr>
      <w:r w:rsidRPr="00EA2F0F">
        <w:rPr>
          <w:rFonts w:eastAsiaTheme="minorEastAsia"/>
          <w:noProof/>
          <w:sz w:val="22"/>
          <w:szCs w:val="22"/>
        </w:rPr>
        <w:t>14|15 BAŤŮV INSTITUT, budova 15,  Vavrečkova 7040, 760 01 Zlín</w:t>
      </w:r>
    </w:p>
    <w:p w:rsidR="00241B9D" w:rsidRPr="00EA2F0F" w:rsidRDefault="00241B9D" w:rsidP="00241B9D">
      <w:pPr>
        <w:rPr>
          <w:rFonts w:eastAsiaTheme="minorEastAsia"/>
          <w:noProof/>
          <w:sz w:val="22"/>
          <w:szCs w:val="22"/>
        </w:rPr>
      </w:pPr>
      <w:r w:rsidRPr="00EA2F0F">
        <w:rPr>
          <w:rFonts w:eastAsiaTheme="minorEastAsia"/>
          <w:noProof/>
          <w:sz w:val="22"/>
          <w:szCs w:val="22"/>
        </w:rPr>
        <w:t>+420 573 032 505; +420 734 860</w:t>
      </w:r>
      <w:r w:rsidR="003310D0" w:rsidRPr="00EA2F0F">
        <w:rPr>
          <w:rFonts w:eastAsiaTheme="minorEastAsia"/>
          <w:noProof/>
          <w:sz w:val="22"/>
          <w:szCs w:val="22"/>
        </w:rPr>
        <w:t> </w:t>
      </w:r>
      <w:r w:rsidRPr="00EA2F0F">
        <w:rPr>
          <w:rFonts w:eastAsiaTheme="minorEastAsia"/>
          <w:noProof/>
          <w:sz w:val="22"/>
          <w:szCs w:val="22"/>
        </w:rPr>
        <w:t>722</w:t>
      </w:r>
    </w:p>
    <w:p w:rsidR="003310D0" w:rsidRPr="00EA2F0F" w:rsidRDefault="003310D0" w:rsidP="003310D0">
      <w:pPr>
        <w:jc w:val="both"/>
        <w:rPr>
          <w:sz w:val="22"/>
          <w:szCs w:val="22"/>
        </w:rPr>
      </w:pPr>
      <w:r w:rsidRPr="00EA2F0F">
        <w:rPr>
          <w:sz w:val="22"/>
          <w:szCs w:val="22"/>
        </w:rPr>
        <w:t xml:space="preserve">e-mail: </w:t>
      </w:r>
      <w:hyperlink r:id="rId9" w:history="1">
        <w:r w:rsidRPr="00EA2F0F">
          <w:rPr>
            <w:rStyle w:val="Hypertextovodkaz"/>
            <w:sz w:val="22"/>
            <w:szCs w:val="22"/>
          </w:rPr>
          <w:t>winklerova@kfbz.cz</w:t>
        </w:r>
      </w:hyperlink>
    </w:p>
    <w:p w:rsidR="00241B9D" w:rsidRPr="00EA2F0F" w:rsidRDefault="00EA2F0F" w:rsidP="00241B9D">
      <w:pPr>
        <w:rPr>
          <w:rStyle w:val="Hypertextovodkaz"/>
          <w:rFonts w:eastAsiaTheme="minorEastAsia"/>
          <w:noProof/>
          <w:color w:val="002060"/>
          <w:sz w:val="22"/>
          <w:szCs w:val="22"/>
        </w:rPr>
      </w:pPr>
      <w:hyperlink r:id="rId10" w:history="1">
        <w:r w:rsidR="00241B9D" w:rsidRPr="00EA2F0F">
          <w:rPr>
            <w:rStyle w:val="Hypertextovodkaz"/>
            <w:rFonts w:eastAsiaTheme="minorEastAsia"/>
            <w:noProof/>
            <w:sz w:val="22"/>
            <w:szCs w:val="22"/>
          </w:rPr>
          <w:t>www.kfbz.cz</w:t>
        </w:r>
      </w:hyperlink>
      <w:r w:rsidR="00241B9D" w:rsidRPr="00EA2F0F">
        <w:rPr>
          <w:rFonts w:eastAsiaTheme="minorEastAsia"/>
          <w:noProof/>
          <w:color w:val="0000FF"/>
          <w:sz w:val="22"/>
          <w:szCs w:val="22"/>
        </w:rPr>
        <w:t xml:space="preserve"> </w:t>
      </w:r>
      <w:r w:rsidR="00241B9D" w:rsidRPr="00EA2F0F">
        <w:rPr>
          <w:rFonts w:eastAsiaTheme="minorEastAsia"/>
          <w:noProof/>
          <w:sz w:val="22"/>
          <w:szCs w:val="22"/>
        </w:rPr>
        <w:t xml:space="preserve">/ </w:t>
      </w:r>
      <w:hyperlink r:id="rId11" w:history="1">
        <w:r w:rsidR="00241B9D" w:rsidRPr="00EA2F0F">
          <w:rPr>
            <w:rStyle w:val="Hypertextovodkaz"/>
            <w:rFonts w:eastAsiaTheme="minorEastAsia"/>
            <w:noProof/>
            <w:sz w:val="22"/>
            <w:szCs w:val="22"/>
          </w:rPr>
          <w:t>www.facebook.com/zlinknihovna</w:t>
        </w:r>
      </w:hyperlink>
    </w:p>
    <w:p w:rsidR="00EA2F0F" w:rsidRPr="00EA2F0F" w:rsidRDefault="00EA2F0F" w:rsidP="00241B9D">
      <w:pPr>
        <w:rPr>
          <w:rStyle w:val="Hypertextovodkaz"/>
          <w:rFonts w:eastAsiaTheme="minorEastAsia"/>
          <w:noProof/>
          <w:color w:val="002060"/>
          <w:sz w:val="22"/>
          <w:szCs w:val="22"/>
        </w:rPr>
      </w:pPr>
    </w:p>
    <w:p w:rsidR="00EA2F0F" w:rsidRPr="00EA2F0F" w:rsidRDefault="00EA2F0F" w:rsidP="00EA2F0F">
      <w:pPr>
        <w:rPr>
          <w:bCs/>
          <w:iCs/>
          <w:sz w:val="22"/>
          <w:szCs w:val="22"/>
        </w:rPr>
      </w:pPr>
      <w:r w:rsidRPr="00EA2F0F">
        <w:rPr>
          <w:bCs/>
          <w:iCs/>
          <w:sz w:val="22"/>
          <w:szCs w:val="22"/>
        </w:rPr>
        <w:t>I</w:t>
      </w:r>
      <w:r w:rsidRPr="00EA2F0F">
        <w:rPr>
          <w:bCs/>
          <w:iCs/>
          <w:sz w:val="22"/>
          <w:szCs w:val="22"/>
        </w:rPr>
        <w:t>ng. Silvie Lečíková</w:t>
      </w:r>
    </w:p>
    <w:p w:rsidR="00EA2F0F" w:rsidRPr="00EA2F0F" w:rsidRDefault="00EA2F0F" w:rsidP="00EA2F0F">
      <w:pPr>
        <w:rPr>
          <w:iCs/>
          <w:sz w:val="22"/>
          <w:szCs w:val="22"/>
        </w:rPr>
      </w:pPr>
      <w:r w:rsidRPr="00EA2F0F">
        <w:rPr>
          <w:iCs/>
          <w:sz w:val="22"/>
          <w:szCs w:val="22"/>
        </w:rPr>
        <w:t>V</w:t>
      </w:r>
      <w:r w:rsidRPr="00EA2F0F">
        <w:rPr>
          <w:iCs/>
          <w:sz w:val="22"/>
          <w:szCs w:val="22"/>
        </w:rPr>
        <w:t>edoucí obchodního oddělení</w:t>
      </w:r>
    </w:p>
    <w:p w:rsidR="00EA2F0F" w:rsidRPr="00EA2F0F" w:rsidRDefault="00EA2F0F" w:rsidP="00EA2F0F">
      <w:pPr>
        <w:rPr>
          <w:sz w:val="22"/>
          <w:szCs w:val="22"/>
        </w:rPr>
      </w:pPr>
      <w:r w:rsidRPr="00EA2F0F">
        <w:rPr>
          <w:sz w:val="22"/>
          <w:szCs w:val="22"/>
        </w:rPr>
        <w:t>Muzeum jihovýchodní Moravy ve Zlíně</w:t>
      </w:r>
    </w:p>
    <w:p w:rsidR="00EA2F0F" w:rsidRPr="00EA2F0F" w:rsidRDefault="00EA2F0F" w:rsidP="00EA2F0F">
      <w:pPr>
        <w:rPr>
          <w:sz w:val="22"/>
          <w:szCs w:val="22"/>
        </w:rPr>
      </w:pPr>
      <w:r w:rsidRPr="00EA2F0F">
        <w:rPr>
          <w:sz w:val="22"/>
          <w:szCs w:val="22"/>
        </w:rPr>
        <w:t>Vavrečkova 7040</w:t>
      </w:r>
      <w:r w:rsidRPr="00EA2F0F">
        <w:rPr>
          <w:sz w:val="22"/>
          <w:szCs w:val="22"/>
        </w:rPr>
        <w:br/>
        <w:t>760 01 Zlín</w:t>
      </w:r>
    </w:p>
    <w:p w:rsidR="00EA2F0F" w:rsidRPr="00EA2F0F" w:rsidRDefault="00EA2F0F" w:rsidP="00EA2F0F">
      <w:pPr>
        <w:rPr>
          <w:sz w:val="22"/>
          <w:szCs w:val="22"/>
        </w:rPr>
      </w:pPr>
      <w:r w:rsidRPr="00EA2F0F">
        <w:rPr>
          <w:rFonts w:eastAsiaTheme="minorEastAsia"/>
          <w:noProof/>
          <w:sz w:val="22"/>
          <w:szCs w:val="22"/>
        </w:rPr>
        <w:t xml:space="preserve">+420 </w:t>
      </w:r>
      <w:r w:rsidRPr="00EA2F0F">
        <w:rPr>
          <w:sz w:val="22"/>
          <w:szCs w:val="22"/>
        </w:rPr>
        <w:t>573 032 326 |</w:t>
      </w:r>
      <w:r w:rsidRPr="00EA2F0F">
        <w:rPr>
          <w:sz w:val="22"/>
          <w:szCs w:val="22"/>
        </w:rPr>
        <w:t xml:space="preserve"> </w:t>
      </w:r>
      <w:r w:rsidRPr="00EA2F0F">
        <w:rPr>
          <w:rFonts w:eastAsiaTheme="minorEastAsia"/>
          <w:noProof/>
          <w:sz w:val="22"/>
          <w:szCs w:val="22"/>
        </w:rPr>
        <w:t xml:space="preserve">+420 </w:t>
      </w:r>
      <w:r w:rsidRPr="00EA2F0F">
        <w:rPr>
          <w:sz w:val="22"/>
          <w:szCs w:val="22"/>
        </w:rPr>
        <w:t xml:space="preserve">734 769 971 </w:t>
      </w:r>
    </w:p>
    <w:p w:rsidR="00EA2F0F" w:rsidRPr="00EA2F0F" w:rsidRDefault="00EA2F0F" w:rsidP="00EA2F0F">
      <w:pPr>
        <w:jc w:val="both"/>
        <w:rPr>
          <w:sz w:val="22"/>
          <w:szCs w:val="22"/>
        </w:rPr>
      </w:pPr>
      <w:hyperlink r:id="rId12" w:history="1">
        <w:r w:rsidRPr="00EA2F0F">
          <w:rPr>
            <w:rStyle w:val="Hypertextovodkaz"/>
            <w:sz w:val="22"/>
            <w:szCs w:val="22"/>
          </w:rPr>
          <w:t>silvie.lecikova@muzeum-zlin.cz</w:t>
        </w:r>
      </w:hyperlink>
    </w:p>
    <w:p w:rsidR="00EA2F0F" w:rsidRPr="00EA2F0F" w:rsidRDefault="00EA2F0F" w:rsidP="00241B9D">
      <w:pPr>
        <w:rPr>
          <w:rFonts w:eastAsiaTheme="minorEastAsia"/>
          <w:noProof/>
          <w:color w:val="002060"/>
          <w:sz w:val="22"/>
          <w:szCs w:val="22"/>
        </w:rPr>
      </w:pPr>
    </w:p>
    <w:sectPr w:rsidR="00EA2F0F" w:rsidRPr="00EA2F0F" w:rsidSect="006C51EF">
      <w:headerReference w:type="default" r:id="rId13"/>
      <w:pgSz w:w="11906" w:h="16838"/>
      <w:pgMar w:top="1247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665F" w:rsidRDefault="00AA665F" w:rsidP="009D1512">
      <w:r>
        <w:separator/>
      </w:r>
    </w:p>
  </w:endnote>
  <w:endnote w:type="continuationSeparator" w:id="0">
    <w:p w:rsidR="00AA665F" w:rsidRDefault="00AA665F" w:rsidP="009D15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665F" w:rsidRDefault="00AA665F" w:rsidP="009D1512">
      <w:r>
        <w:separator/>
      </w:r>
    </w:p>
  </w:footnote>
  <w:footnote w:type="continuationSeparator" w:id="0">
    <w:p w:rsidR="00AA665F" w:rsidRDefault="00AA665F" w:rsidP="009D15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4F1B" w:rsidRPr="009D1512" w:rsidRDefault="00B75ACA" w:rsidP="003642F9">
    <w:pPr>
      <w:pStyle w:val="Zhlav"/>
      <w:pBdr>
        <w:bottom w:val="single" w:sz="4" w:space="1" w:color="auto"/>
      </w:pBdr>
      <w:spacing w:before="120"/>
      <w:rPr>
        <w:rFonts w:ascii="Arial" w:hAnsi="Arial" w:cs="Arial"/>
        <w:color w:val="7F7F7F"/>
        <w:sz w:val="20"/>
        <w:szCs w:val="20"/>
      </w:rPr>
    </w:pPr>
    <w:r w:rsidRPr="00B75ACA">
      <w:rPr>
        <w:rFonts w:ascii="Arial" w:hAnsi="Arial" w:cs="Arial"/>
        <w:noProof/>
        <w:color w:val="7F7F7F"/>
        <w:sz w:val="20"/>
        <w:szCs w:val="20"/>
      </w:rPr>
      <w:drawing>
        <wp:anchor distT="0" distB="0" distL="114300" distR="114300" simplePos="0" relativeHeight="251660288" behindDoc="0" locked="0" layoutInCell="1" allowOverlap="1" wp14:anchorId="6050CE13" wp14:editId="16FEAA50">
          <wp:simplePos x="0" y="0"/>
          <wp:positionH relativeFrom="column">
            <wp:posOffset>4971415</wp:posOffset>
          </wp:positionH>
          <wp:positionV relativeFrom="paragraph">
            <wp:posOffset>97155</wp:posOffset>
          </wp:positionV>
          <wp:extent cx="615315" cy="440690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li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315" cy="4406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75ACA">
      <w:rPr>
        <w:rFonts w:ascii="Arial" w:hAnsi="Arial" w:cs="Arial"/>
        <w:noProof/>
        <w:color w:val="7F7F7F"/>
        <w:sz w:val="20"/>
        <w:szCs w:val="20"/>
      </w:rPr>
      <w:drawing>
        <wp:anchor distT="0" distB="0" distL="114300" distR="114300" simplePos="0" relativeHeight="251659264" behindDoc="0" locked="0" layoutInCell="1" allowOverlap="1" wp14:anchorId="42D878C2" wp14:editId="059D7F13">
          <wp:simplePos x="0" y="0"/>
          <wp:positionH relativeFrom="column">
            <wp:posOffset>2961640</wp:posOffset>
          </wp:positionH>
          <wp:positionV relativeFrom="paragraph">
            <wp:posOffset>91602</wp:posOffset>
          </wp:positionV>
          <wp:extent cx="1635760" cy="417195"/>
          <wp:effectExtent l="0" t="0" r="2540" b="1905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k_colo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5760" cy="417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04F1B">
      <w:rPr>
        <w:rFonts w:ascii="Arial" w:hAnsi="Arial" w:cs="Arial"/>
        <w:noProof/>
        <w:color w:val="7F7F7F"/>
        <w:sz w:val="20"/>
        <w:szCs w:val="20"/>
      </w:rPr>
      <w:drawing>
        <wp:inline distT="0" distB="0" distL="0" distR="0" wp14:anchorId="0620B227" wp14:editId="2F5F4920">
          <wp:extent cx="2343150" cy="438150"/>
          <wp:effectExtent l="19050" t="0" r="0" b="0"/>
          <wp:docPr id="1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3150" cy="438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04F1B" w:rsidRDefault="00504F1B" w:rsidP="009D1512">
    <w:pPr>
      <w:pStyle w:val="Zhlav"/>
      <w:pBdr>
        <w:bottom w:val="single" w:sz="4" w:space="1" w:color="auto"/>
      </w:pBdr>
      <w:tabs>
        <w:tab w:val="clear" w:pos="4536"/>
        <w:tab w:val="clear" w:pos="9072"/>
        <w:tab w:val="left" w:pos="3480"/>
      </w:tabs>
      <w:spacing w:before="120"/>
      <w:rPr>
        <w:rFonts w:ascii="Arial" w:hAnsi="Arial" w:cs="Arial"/>
        <w:color w:val="7F7F7F"/>
        <w:sz w:val="20"/>
        <w:szCs w:val="20"/>
      </w:rPr>
    </w:pPr>
  </w:p>
  <w:p w:rsidR="00504F1B" w:rsidRPr="009D1512" w:rsidRDefault="00A07538" w:rsidP="009D1512">
    <w:pPr>
      <w:pStyle w:val="Zhlav"/>
      <w:pBdr>
        <w:bottom w:val="single" w:sz="4" w:space="1" w:color="auto"/>
      </w:pBdr>
      <w:tabs>
        <w:tab w:val="clear" w:pos="4536"/>
        <w:tab w:val="clear" w:pos="9072"/>
        <w:tab w:val="left" w:pos="3480"/>
      </w:tabs>
      <w:spacing w:before="120"/>
      <w:rPr>
        <w:rFonts w:ascii="Arial" w:hAnsi="Arial" w:cs="Arial"/>
        <w:color w:val="7F7F7F"/>
        <w:sz w:val="20"/>
        <w:szCs w:val="20"/>
      </w:rPr>
    </w:pPr>
    <w:r>
      <w:rPr>
        <w:rFonts w:ascii="Arial" w:hAnsi="Arial" w:cs="Arial"/>
        <w:color w:val="7F7F7F"/>
        <w:sz w:val="20"/>
        <w:szCs w:val="20"/>
      </w:rPr>
      <w:t xml:space="preserve">Tisková zpráva, </w:t>
    </w:r>
    <w:r w:rsidR="00EA2F0F">
      <w:rPr>
        <w:rFonts w:ascii="Arial" w:hAnsi="Arial" w:cs="Arial"/>
        <w:color w:val="7F7F7F"/>
        <w:sz w:val="20"/>
        <w:szCs w:val="20"/>
      </w:rPr>
      <w:t>3. 9</w:t>
    </w:r>
    <w:r w:rsidR="008F1F69">
      <w:rPr>
        <w:rFonts w:ascii="Arial" w:hAnsi="Arial" w:cs="Arial"/>
        <w:color w:val="7F7F7F"/>
        <w:sz w:val="20"/>
        <w:szCs w:val="20"/>
      </w:rPr>
      <w:t>. 201</w:t>
    </w:r>
    <w:r w:rsidR="00580DB0">
      <w:rPr>
        <w:rFonts w:ascii="Arial" w:hAnsi="Arial" w:cs="Arial"/>
        <w:color w:val="7F7F7F"/>
        <w:sz w:val="20"/>
        <w:szCs w:val="20"/>
      </w:rPr>
      <w:t>9</w:t>
    </w:r>
  </w:p>
  <w:p w:rsidR="00504F1B" w:rsidRDefault="00504F1B" w:rsidP="001A7099">
    <w:pPr>
      <w:pStyle w:val="Zhlav"/>
      <w:tabs>
        <w:tab w:val="clear" w:pos="4536"/>
        <w:tab w:val="clear" w:pos="9072"/>
        <w:tab w:val="left" w:pos="2204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825C8"/>
    <w:multiLevelType w:val="hybridMultilevel"/>
    <w:tmpl w:val="44C6BD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CE494D"/>
    <w:multiLevelType w:val="multilevel"/>
    <w:tmpl w:val="AB7EA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3A77BAB"/>
    <w:multiLevelType w:val="hybridMultilevel"/>
    <w:tmpl w:val="4A34FE5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1C34C0"/>
    <w:multiLevelType w:val="hybridMultilevel"/>
    <w:tmpl w:val="BE8A45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132F81"/>
    <w:multiLevelType w:val="hybridMultilevel"/>
    <w:tmpl w:val="6BB8C8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3E2B03"/>
    <w:multiLevelType w:val="hybridMultilevel"/>
    <w:tmpl w:val="DFCAF4EE"/>
    <w:lvl w:ilvl="0" w:tplc="08CE15BE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47427AAD"/>
    <w:multiLevelType w:val="hybridMultilevel"/>
    <w:tmpl w:val="779C0A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DB03E24"/>
    <w:multiLevelType w:val="hybridMultilevel"/>
    <w:tmpl w:val="0FF454AC"/>
    <w:lvl w:ilvl="0" w:tplc="913E898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0"/>
  </w:num>
  <w:num w:numId="5">
    <w:abstractNumId w:val="6"/>
  </w:num>
  <w:num w:numId="6">
    <w:abstractNumId w:val="7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A6D"/>
    <w:rsid w:val="00001DA3"/>
    <w:rsid w:val="00002B30"/>
    <w:rsid w:val="000063E4"/>
    <w:rsid w:val="00006D62"/>
    <w:rsid w:val="00012139"/>
    <w:rsid w:val="000128F0"/>
    <w:rsid w:val="00021A8F"/>
    <w:rsid w:val="0002257B"/>
    <w:rsid w:val="0002663E"/>
    <w:rsid w:val="000276DB"/>
    <w:rsid w:val="00035C2F"/>
    <w:rsid w:val="00042124"/>
    <w:rsid w:val="00042683"/>
    <w:rsid w:val="00042A53"/>
    <w:rsid w:val="000435EE"/>
    <w:rsid w:val="00045419"/>
    <w:rsid w:val="00046FF3"/>
    <w:rsid w:val="00063223"/>
    <w:rsid w:val="00065AEF"/>
    <w:rsid w:val="00071CA3"/>
    <w:rsid w:val="00077EDF"/>
    <w:rsid w:val="00080E85"/>
    <w:rsid w:val="00084802"/>
    <w:rsid w:val="00093479"/>
    <w:rsid w:val="000A3E3E"/>
    <w:rsid w:val="000B4D25"/>
    <w:rsid w:val="000B4DB1"/>
    <w:rsid w:val="000B7747"/>
    <w:rsid w:val="000C7AF0"/>
    <w:rsid w:val="000E2387"/>
    <w:rsid w:val="000F12E0"/>
    <w:rsid w:val="000F1BC1"/>
    <w:rsid w:val="000F2B3A"/>
    <w:rsid w:val="000F2C61"/>
    <w:rsid w:val="000F46C6"/>
    <w:rsid w:val="0011135C"/>
    <w:rsid w:val="00114306"/>
    <w:rsid w:val="001234FA"/>
    <w:rsid w:val="001429A5"/>
    <w:rsid w:val="00147D04"/>
    <w:rsid w:val="0015121F"/>
    <w:rsid w:val="00155967"/>
    <w:rsid w:val="00160B86"/>
    <w:rsid w:val="00161AA6"/>
    <w:rsid w:val="0016487A"/>
    <w:rsid w:val="00166FFC"/>
    <w:rsid w:val="00167B87"/>
    <w:rsid w:val="00167D8F"/>
    <w:rsid w:val="00186879"/>
    <w:rsid w:val="0019527F"/>
    <w:rsid w:val="00195F38"/>
    <w:rsid w:val="001A2487"/>
    <w:rsid w:val="001A67ED"/>
    <w:rsid w:val="001A7099"/>
    <w:rsid w:val="001B1E8C"/>
    <w:rsid w:val="001B212F"/>
    <w:rsid w:val="001B3A1B"/>
    <w:rsid w:val="001D0194"/>
    <w:rsid w:val="001E208A"/>
    <w:rsid w:val="001E292F"/>
    <w:rsid w:val="001E2BE1"/>
    <w:rsid w:val="002004FF"/>
    <w:rsid w:val="00200AD6"/>
    <w:rsid w:val="00200C6E"/>
    <w:rsid w:val="00211FA1"/>
    <w:rsid w:val="002242A8"/>
    <w:rsid w:val="002272E1"/>
    <w:rsid w:val="002322C3"/>
    <w:rsid w:val="00234FF5"/>
    <w:rsid w:val="00237842"/>
    <w:rsid w:val="00241B9D"/>
    <w:rsid w:val="00246FDF"/>
    <w:rsid w:val="002509FB"/>
    <w:rsid w:val="002568F1"/>
    <w:rsid w:val="00266361"/>
    <w:rsid w:val="00275280"/>
    <w:rsid w:val="002824FE"/>
    <w:rsid w:val="00291909"/>
    <w:rsid w:val="00293063"/>
    <w:rsid w:val="002955A9"/>
    <w:rsid w:val="00295C41"/>
    <w:rsid w:val="002B23C8"/>
    <w:rsid w:val="002B23F2"/>
    <w:rsid w:val="002C7071"/>
    <w:rsid w:val="002D1BE0"/>
    <w:rsid w:val="002D3190"/>
    <w:rsid w:val="002F105E"/>
    <w:rsid w:val="002F6916"/>
    <w:rsid w:val="00300202"/>
    <w:rsid w:val="003024AD"/>
    <w:rsid w:val="00303DEB"/>
    <w:rsid w:val="003062F3"/>
    <w:rsid w:val="0030772D"/>
    <w:rsid w:val="00321908"/>
    <w:rsid w:val="00324514"/>
    <w:rsid w:val="00326072"/>
    <w:rsid w:val="00326C1F"/>
    <w:rsid w:val="0032794A"/>
    <w:rsid w:val="003310D0"/>
    <w:rsid w:val="00331DA6"/>
    <w:rsid w:val="003431FD"/>
    <w:rsid w:val="00350404"/>
    <w:rsid w:val="003642F9"/>
    <w:rsid w:val="003654E7"/>
    <w:rsid w:val="00365949"/>
    <w:rsid w:val="00383F5E"/>
    <w:rsid w:val="00385D70"/>
    <w:rsid w:val="00385FBB"/>
    <w:rsid w:val="0038740A"/>
    <w:rsid w:val="00393A6B"/>
    <w:rsid w:val="003A338E"/>
    <w:rsid w:val="003A7D2E"/>
    <w:rsid w:val="003B658A"/>
    <w:rsid w:val="003C2C99"/>
    <w:rsid w:val="003C32CF"/>
    <w:rsid w:val="003C5693"/>
    <w:rsid w:val="003F6D59"/>
    <w:rsid w:val="0040529D"/>
    <w:rsid w:val="00406D98"/>
    <w:rsid w:val="00407ECE"/>
    <w:rsid w:val="00412277"/>
    <w:rsid w:val="00417C01"/>
    <w:rsid w:val="004240D0"/>
    <w:rsid w:val="00435FB3"/>
    <w:rsid w:val="0044596B"/>
    <w:rsid w:val="00464937"/>
    <w:rsid w:val="00465E5A"/>
    <w:rsid w:val="0047075A"/>
    <w:rsid w:val="00482EA1"/>
    <w:rsid w:val="00485E6C"/>
    <w:rsid w:val="00493484"/>
    <w:rsid w:val="00496541"/>
    <w:rsid w:val="004A1A8D"/>
    <w:rsid w:val="004A4D81"/>
    <w:rsid w:val="004B2497"/>
    <w:rsid w:val="004C6530"/>
    <w:rsid w:val="004D15C7"/>
    <w:rsid w:val="004D2F8B"/>
    <w:rsid w:val="004E12D9"/>
    <w:rsid w:val="004F0FFC"/>
    <w:rsid w:val="004F4353"/>
    <w:rsid w:val="004F6776"/>
    <w:rsid w:val="00504F1B"/>
    <w:rsid w:val="005072C2"/>
    <w:rsid w:val="00507B2B"/>
    <w:rsid w:val="00510C08"/>
    <w:rsid w:val="00512328"/>
    <w:rsid w:val="00513FDA"/>
    <w:rsid w:val="00515B99"/>
    <w:rsid w:val="0051610B"/>
    <w:rsid w:val="00532B90"/>
    <w:rsid w:val="00551184"/>
    <w:rsid w:val="00561871"/>
    <w:rsid w:val="00566AE0"/>
    <w:rsid w:val="005673D5"/>
    <w:rsid w:val="005751A4"/>
    <w:rsid w:val="0057534B"/>
    <w:rsid w:val="005759A4"/>
    <w:rsid w:val="00580CB8"/>
    <w:rsid w:val="00580DB0"/>
    <w:rsid w:val="0058211D"/>
    <w:rsid w:val="00593094"/>
    <w:rsid w:val="00594BD5"/>
    <w:rsid w:val="005966C7"/>
    <w:rsid w:val="005A03FD"/>
    <w:rsid w:val="005A1614"/>
    <w:rsid w:val="005A34C0"/>
    <w:rsid w:val="005B519F"/>
    <w:rsid w:val="005B6568"/>
    <w:rsid w:val="005C5BD8"/>
    <w:rsid w:val="005E555B"/>
    <w:rsid w:val="005F3319"/>
    <w:rsid w:val="006007DF"/>
    <w:rsid w:val="006027A8"/>
    <w:rsid w:val="0060621E"/>
    <w:rsid w:val="00623323"/>
    <w:rsid w:val="006245BD"/>
    <w:rsid w:val="0062513A"/>
    <w:rsid w:val="006264CF"/>
    <w:rsid w:val="00630F24"/>
    <w:rsid w:val="00631DCA"/>
    <w:rsid w:val="006335C6"/>
    <w:rsid w:val="00642A47"/>
    <w:rsid w:val="00643B5B"/>
    <w:rsid w:val="0064660F"/>
    <w:rsid w:val="0065507E"/>
    <w:rsid w:val="006552D9"/>
    <w:rsid w:val="0065569F"/>
    <w:rsid w:val="00666848"/>
    <w:rsid w:val="0066734A"/>
    <w:rsid w:val="00682F8A"/>
    <w:rsid w:val="0068627B"/>
    <w:rsid w:val="00686C47"/>
    <w:rsid w:val="0069324B"/>
    <w:rsid w:val="006941EF"/>
    <w:rsid w:val="006B698D"/>
    <w:rsid w:val="006C38A8"/>
    <w:rsid w:val="006C51EF"/>
    <w:rsid w:val="006E5E9B"/>
    <w:rsid w:val="00706E20"/>
    <w:rsid w:val="00710FE7"/>
    <w:rsid w:val="00715A61"/>
    <w:rsid w:val="007259DE"/>
    <w:rsid w:val="00731B08"/>
    <w:rsid w:val="00731DC7"/>
    <w:rsid w:val="00733D92"/>
    <w:rsid w:val="00750ACD"/>
    <w:rsid w:val="00751DB2"/>
    <w:rsid w:val="00754943"/>
    <w:rsid w:val="00757F65"/>
    <w:rsid w:val="00762DFE"/>
    <w:rsid w:val="00783400"/>
    <w:rsid w:val="00786A62"/>
    <w:rsid w:val="00793E1C"/>
    <w:rsid w:val="007941F3"/>
    <w:rsid w:val="0079720F"/>
    <w:rsid w:val="00797EA6"/>
    <w:rsid w:val="007A0569"/>
    <w:rsid w:val="007B05BD"/>
    <w:rsid w:val="007B3C0A"/>
    <w:rsid w:val="007C2E10"/>
    <w:rsid w:val="007C7BDE"/>
    <w:rsid w:val="007E16C5"/>
    <w:rsid w:val="007E18B0"/>
    <w:rsid w:val="007E38E1"/>
    <w:rsid w:val="007E6775"/>
    <w:rsid w:val="007F4C23"/>
    <w:rsid w:val="00805D26"/>
    <w:rsid w:val="00807C9E"/>
    <w:rsid w:val="00812D23"/>
    <w:rsid w:val="0081418B"/>
    <w:rsid w:val="0082006E"/>
    <w:rsid w:val="0082020D"/>
    <w:rsid w:val="008236F9"/>
    <w:rsid w:val="00827228"/>
    <w:rsid w:val="0082776B"/>
    <w:rsid w:val="008311A3"/>
    <w:rsid w:val="00832737"/>
    <w:rsid w:val="00841F48"/>
    <w:rsid w:val="00854A41"/>
    <w:rsid w:val="0086448D"/>
    <w:rsid w:val="00864ED5"/>
    <w:rsid w:val="008652CB"/>
    <w:rsid w:val="00877D91"/>
    <w:rsid w:val="00886C26"/>
    <w:rsid w:val="00896E0B"/>
    <w:rsid w:val="008A1812"/>
    <w:rsid w:val="008B5FEF"/>
    <w:rsid w:val="008C10DA"/>
    <w:rsid w:val="008C3798"/>
    <w:rsid w:val="008D0D72"/>
    <w:rsid w:val="008D13A3"/>
    <w:rsid w:val="008D2E38"/>
    <w:rsid w:val="008E4415"/>
    <w:rsid w:val="008E622B"/>
    <w:rsid w:val="008E7DDF"/>
    <w:rsid w:val="008F1483"/>
    <w:rsid w:val="008F1F69"/>
    <w:rsid w:val="008F2138"/>
    <w:rsid w:val="008F31D0"/>
    <w:rsid w:val="009009B7"/>
    <w:rsid w:val="009011D4"/>
    <w:rsid w:val="009044E0"/>
    <w:rsid w:val="009241B6"/>
    <w:rsid w:val="00933F0A"/>
    <w:rsid w:val="0093541D"/>
    <w:rsid w:val="00947994"/>
    <w:rsid w:val="00947E24"/>
    <w:rsid w:val="00951B8A"/>
    <w:rsid w:val="00953228"/>
    <w:rsid w:val="00963682"/>
    <w:rsid w:val="00963AD5"/>
    <w:rsid w:val="0099600D"/>
    <w:rsid w:val="009A206C"/>
    <w:rsid w:val="009A63BD"/>
    <w:rsid w:val="009A7302"/>
    <w:rsid w:val="009B3319"/>
    <w:rsid w:val="009C41B7"/>
    <w:rsid w:val="009C7D29"/>
    <w:rsid w:val="009D1512"/>
    <w:rsid w:val="009D1A80"/>
    <w:rsid w:val="009E0E07"/>
    <w:rsid w:val="009F2E22"/>
    <w:rsid w:val="00A0487E"/>
    <w:rsid w:val="00A05092"/>
    <w:rsid w:val="00A065C6"/>
    <w:rsid w:val="00A07538"/>
    <w:rsid w:val="00A1026A"/>
    <w:rsid w:val="00A33DCC"/>
    <w:rsid w:val="00A3432A"/>
    <w:rsid w:val="00A35BD1"/>
    <w:rsid w:val="00A36145"/>
    <w:rsid w:val="00A7081B"/>
    <w:rsid w:val="00A807D5"/>
    <w:rsid w:val="00A92E48"/>
    <w:rsid w:val="00AA2FCE"/>
    <w:rsid w:val="00AA65FE"/>
    <w:rsid w:val="00AA665F"/>
    <w:rsid w:val="00AA6747"/>
    <w:rsid w:val="00AB6A35"/>
    <w:rsid w:val="00AD3D00"/>
    <w:rsid w:val="00AD560D"/>
    <w:rsid w:val="00AD565E"/>
    <w:rsid w:val="00AF009A"/>
    <w:rsid w:val="00AF08C2"/>
    <w:rsid w:val="00AF4775"/>
    <w:rsid w:val="00AF506C"/>
    <w:rsid w:val="00B0363B"/>
    <w:rsid w:val="00B03766"/>
    <w:rsid w:val="00B05A6D"/>
    <w:rsid w:val="00B05D37"/>
    <w:rsid w:val="00B11B3B"/>
    <w:rsid w:val="00B11DEF"/>
    <w:rsid w:val="00B11FE8"/>
    <w:rsid w:val="00B129E9"/>
    <w:rsid w:val="00B14FD3"/>
    <w:rsid w:val="00B178A9"/>
    <w:rsid w:val="00B2096E"/>
    <w:rsid w:val="00B2589B"/>
    <w:rsid w:val="00B36A49"/>
    <w:rsid w:val="00B41CA9"/>
    <w:rsid w:val="00B43770"/>
    <w:rsid w:val="00B50398"/>
    <w:rsid w:val="00B53893"/>
    <w:rsid w:val="00B61DE3"/>
    <w:rsid w:val="00B710DD"/>
    <w:rsid w:val="00B712D0"/>
    <w:rsid w:val="00B75ACA"/>
    <w:rsid w:val="00B80E62"/>
    <w:rsid w:val="00B96C37"/>
    <w:rsid w:val="00BA6AA4"/>
    <w:rsid w:val="00BB2F1E"/>
    <w:rsid w:val="00BC127E"/>
    <w:rsid w:val="00BC4499"/>
    <w:rsid w:val="00BD2A60"/>
    <w:rsid w:val="00BD576E"/>
    <w:rsid w:val="00BE3DC3"/>
    <w:rsid w:val="00BE70D3"/>
    <w:rsid w:val="00BE744E"/>
    <w:rsid w:val="00BF37CC"/>
    <w:rsid w:val="00BF772E"/>
    <w:rsid w:val="00C00331"/>
    <w:rsid w:val="00C031DF"/>
    <w:rsid w:val="00C034C9"/>
    <w:rsid w:val="00C10583"/>
    <w:rsid w:val="00C15852"/>
    <w:rsid w:val="00C26B3C"/>
    <w:rsid w:val="00C308DD"/>
    <w:rsid w:val="00C4085A"/>
    <w:rsid w:val="00C433B2"/>
    <w:rsid w:val="00C45461"/>
    <w:rsid w:val="00C52784"/>
    <w:rsid w:val="00C55042"/>
    <w:rsid w:val="00C60CD7"/>
    <w:rsid w:val="00C624D3"/>
    <w:rsid w:val="00C80AEB"/>
    <w:rsid w:val="00C811EE"/>
    <w:rsid w:val="00C877CF"/>
    <w:rsid w:val="00CA4BAE"/>
    <w:rsid w:val="00CA69FE"/>
    <w:rsid w:val="00CD6C64"/>
    <w:rsid w:val="00CD760E"/>
    <w:rsid w:val="00CF53F9"/>
    <w:rsid w:val="00D00C3A"/>
    <w:rsid w:val="00D14259"/>
    <w:rsid w:val="00D20C7E"/>
    <w:rsid w:val="00D23B80"/>
    <w:rsid w:val="00D26EDE"/>
    <w:rsid w:val="00D26F36"/>
    <w:rsid w:val="00D30D2A"/>
    <w:rsid w:val="00D40638"/>
    <w:rsid w:val="00D40A25"/>
    <w:rsid w:val="00D45AC1"/>
    <w:rsid w:val="00D50526"/>
    <w:rsid w:val="00D546EE"/>
    <w:rsid w:val="00D61EEC"/>
    <w:rsid w:val="00D666EE"/>
    <w:rsid w:val="00D667D7"/>
    <w:rsid w:val="00D66902"/>
    <w:rsid w:val="00D74757"/>
    <w:rsid w:val="00D81A15"/>
    <w:rsid w:val="00D8782C"/>
    <w:rsid w:val="00D91952"/>
    <w:rsid w:val="00DA5ACE"/>
    <w:rsid w:val="00DA6A7F"/>
    <w:rsid w:val="00DB0309"/>
    <w:rsid w:val="00DC3FC8"/>
    <w:rsid w:val="00DD1251"/>
    <w:rsid w:val="00DD1B80"/>
    <w:rsid w:val="00DD2177"/>
    <w:rsid w:val="00DD2B1B"/>
    <w:rsid w:val="00DD6527"/>
    <w:rsid w:val="00DF1573"/>
    <w:rsid w:val="00DF3EB5"/>
    <w:rsid w:val="00DF6090"/>
    <w:rsid w:val="00E02D59"/>
    <w:rsid w:val="00E041DC"/>
    <w:rsid w:val="00E1096F"/>
    <w:rsid w:val="00E111A5"/>
    <w:rsid w:val="00E211CA"/>
    <w:rsid w:val="00E23114"/>
    <w:rsid w:val="00E27FE2"/>
    <w:rsid w:val="00E30734"/>
    <w:rsid w:val="00E336C1"/>
    <w:rsid w:val="00E366C4"/>
    <w:rsid w:val="00E41DC9"/>
    <w:rsid w:val="00E45C35"/>
    <w:rsid w:val="00E555C6"/>
    <w:rsid w:val="00E61671"/>
    <w:rsid w:val="00E64582"/>
    <w:rsid w:val="00E65E98"/>
    <w:rsid w:val="00E6786B"/>
    <w:rsid w:val="00E83238"/>
    <w:rsid w:val="00E8683C"/>
    <w:rsid w:val="00E93BF4"/>
    <w:rsid w:val="00EA2F0F"/>
    <w:rsid w:val="00EA39FF"/>
    <w:rsid w:val="00EB6D55"/>
    <w:rsid w:val="00EE45EF"/>
    <w:rsid w:val="00EF2F60"/>
    <w:rsid w:val="00F013CA"/>
    <w:rsid w:val="00F0154A"/>
    <w:rsid w:val="00F02394"/>
    <w:rsid w:val="00F029C3"/>
    <w:rsid w:val="00F05DFE"/>
    <w:rsid w:val="00F06ADF"/>
    <w:rsid w:val="00F11C96"/>
    <w:rsid w:val="00F14CF7"/>
    <w:rsid w:val="00F15369"/>
    <w:rsid w:val="00F17981"/>
    <w:rsid w:val="00F21596"/>
    <w:rsid w:val="00F2196E"/>
    <w:rsid w:val="00F25186"/>
    <w:rsid w:val="00F2628D"/>
    <w:rsid w:val="00F272B9"/>
    <w:rsid w:val="00F45851"/>
    <w:rsid w:val="00F47E3D"/>
    <w:rsid w:val="00F53161"/>
    <w:rsid w:val="00F54D12"/>
    <w:rsid w:val="00F5657F"/>
    <w:rsid w:val="00F57AAF"/>
    <w:rsid w:val="00F62006"/>
    <w:rsid w:val="00F62F49"/>
    <w:rsid w:val="00F64BCB"/>
    <w:rsid w:val="00F7016C"/>
    <w:rsid w:val="00F70BEA"/>
    <w:rsid w:val="00F84F08"/>
    <w:rsid w:val="00F9014D"/>
    <w:rsid w:val="00F92036"/>
    <w:rsid w:val="00F92F2F"/>
    <w:rsid w:val="00FA10BA"/>
    <w:rsid w:val="00FA69D9"/>
    <w:rsid w:val="00FB1673"/>
    <w:rsid w:val="00FB7843"/>
    <w:rsid w:val="00FC2D55"/>
    <w:rsid w:val="00FC4202"/>
    <w:rsid w:val="00FC420F"/>
    <w:rsid w:val="00FD3D4D"/>
    <w:rsid w:val="00FD49C2"/>
    <w:rsid w:val="00FE16BC"/>
    <w:rsid w:val="00FE4E54"/>
    <w:rsid w:val="00FE5E72"/>
    <w:rsid w:val="00FF0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05A6D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686C47"/>
    <w:pPr>
      <w:spacing w:before="480" w:after="120"/>
      <w:outlineLvl w:val="0"/>
    </w:pPr>
    <w:rPr>
      <w:rFonts w:ascii="Arial" w:eastAsia="Calibri" w:hAnsi="Arial" w:cs="Arial"/>
      <w:b/>
      <w:sz w:val="28"/>
      <w:szCs w:val="28"/>
      <w:lang w:eastAsia="en-US"/>
    </w:rPr>
  </w:style>
  <w:style w:type="paragraph" w:styleId="Nadpis2">
    <w:name w:val="heading 2"/>
    <w:basedOn w:val="Normln"/>
    <w:next w:val="Normln"/>
    <w:link w:val="Nadpis2Char"/>
    <w:semiHidden/>
    <w:unhideWhenUsed/>
    <w:qFormat/>
    <w:locked/>
    <w:rsid w:val="00FE16B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686C47"/>
    <w:rPr>
      <w:rFonts w:ascii="Arial" w:hAnsi="Arial" w:cs="Arial"/>
      <w:b/>
      <w:sz w:val="28"/>
      <w:szCs w:val="28"/>
    </w:rPr>
  </w:style>
  <w:style w:type="character" w:styleId="Hypertextovodkaz">
    <w:name w:val="Hyperlink"/>
    <w:basedOn w:val="Standardnpsmoodstavce"/>
    <w:uiPriority w:val="99"/>
    <w:semiHidden/>
    <w:rsid w:val="00B05A6D"/>
    <w:rPr>
      <w:rFonts w:ascii="Times New Roman" w:hAnsi="Times New Roman" w:cs="Times New Roman"/>
      <w:color w:val="0000FF"/>
      <w:sz w:val="24"/>
      <w:u w:val="single"/>
    </w:rPr>
  </w:style>
  <w:style w:type="paragraph" w:styleId="Zkladntext2">
    <w:name w:val="Body Text 2"/>
    <w:basedOn w:val="Normln"/>
    <w:link w:val="Zkladntext2Char"/>
    <w:uiPriority w:val="99"/>
    <w:semiHidden/>
    <w:rsid w:val="00B05A6D"/>
    <w:rPr>
      <w:b/>
      <w:bCs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locked/>
    <w:rsid w:val="00B05A6D"/>
    <w:rPr>
      <w:rFonts w:ascii="Times New Roman" w:hAnsi="Times New Roman" w:cs="Times New Roman"/>
      <w:b/>
      <w:bCs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B05A6D"/>
    <w:rPr>
      <w:rFonts w:cs="Times New Roman"/>
      <w:b/>
      <w:bCs/>
    </w:rPr>
  </w:style>
  <w:style w:type="paragraph" w:customStyle="1" w:styleId="Default">
    <w:name w:val="Default"/>
    <w:uiPriority w:val="99"/>
    <w:rsid w:val="00B05A6D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99600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character" w:styleId="Zstupntext">
    <w:name w:val="Placeholder Text"/>
    <w:basedOn w:val="Standardnpsmoodstavce"/>
    <w:uiPriority w:val="99"/>
    <w:semiHidden/>
    <w:rsid w:val="009D1512"/>
    <w:rPr>
      <w:rFonts w:cs="Times New Roman"/>
      <w:color w:val="808080"/>
    </w:rPr>
  </w:style>
  <w:style w:type="paragraph" w:styleId="Textbubliny">
    <w:name w:val="Balloon Text"/>
    <w:basedOn w:val="Normln"/>
    <w:link w:val="TextbublinyChar"/>
    <w:uiPriority w:val="99"/>
    <w:semiHidden/>
    <w:rsid w:val="009D15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9D1512"/>
    <w:rPr>
      <w:rFonts w:ascii="Tahoma" w:hAnsi="Tahoma" w:cs="Tahoma"/>
      <w:sz w:val="16"/>
      <w:szCs w:val="16"/>
      <w:lang w:eastAsia="cs-CZ"/>
    </w:rPr>
  </w:style>
  <w:style w:type="character" w:styleId="Zvraznn">
    <w:name w:val="Emphasis"/>
    <w:basedOn w:val="Standardnpsmoodstavce"/>
    <w:uiPriority w:val="20"/>
    <w:qFormat/>
    <w:rsid w:val="00963682"/>
    <w:rPr>
      <w:rFonts w:cs="Times New Roman"/>
      <w:i/>
      <w:iCs/>
    </w:rPr>
  </w:style>
  <w:style w:type="table" w:styleId="Mkatabulky">
    <w:name w:val="Table Grid"/>
    <w:basedOn w:val="Normlntabulka"/>
    <w:uiPriority w:val="99"/>
    <w:rsid w:val="00B05D37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4F435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F435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F4353"/>
    <w:rPr>
      <w:rFonts w:ascii="Times New Roman" w:eastAsia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F435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F4353"/>
    <w:rPr>
      <w:rFonts w:ascii="Times New Roman" w:eastAsia="Times New Roman" w:hAnsi="Times New Roman"/>
      <w:b/>
      <w:bCs/>
      <w:sz w:val="20"/>
      <w:szCs w:val="20"/>
    </w:rPr>
  </w:style>
  <w:style w:type="character" w:customStyle="1" w:styleId="apple-converted-space">
    <w:name w:val="apple-converted-space"/>
    <w:basedOn w:val="Standardnpsmoodstavce"/>
    <w:rsid w:val="002F105E"/>
  </w:style>
  <w:style w:type="character" w:styleId="Sledovanodkaz">
    <w:name w:val="FollowedHyperlink"/>
    <w:basedOn w:val="Standardnpsmoodstavce"/>
    <w:uiPriority w:val="99"/>
    <w:semiHidden/>
    <w:unhideWhenUsed/>
    <w:rsid w:val="00BC4499"/>
    <w:rPr>
      <w:color w:val="800080" w:themeColor="followedHyperlink"/>
      <w:u w:val="single"/>
    </w:rPr>
  </w:style>
  <w:style w:type="character" w:customStyle="1" w:styleId="Nadpis2Char">
    <w:name w:val="Nadpis 2 Char"/>
    <w:basedOn w:val="Standardnpsmoodstavce"/>
    <w:link w:val="Nadpis2"/>
    <w:semiHidden/>
    <w:rsid w:val="00FE16B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lnweb">
    <w:name w:val="Normal (Web)"/>
    <w:basedOn w:val="Normln"/>
    <w:uiPriority w:val="99"/>
    <w:rsid w:val="00186879"/>
    <w:pPr>
      <w:autoSpaceDN w:val="0"/>
      <w:spacing w:before="100" w:after="100"/>
    </w:pPr>
  </w:style>
  <w:style w:type="character" w:customStyle="1" w:styleId="6qdm">
    <w:name w:val="_6qdm"/>
    <w:basedOn w:val="Standardnpsmoodstavce"/>
    <w:rsid w:val="0082020D"/>
  </w:style>
  <w:style w:type="paragraph" w:customStyle="1" w:styleId="post-meta">
    <w:name w:val="post-meta"/>
    <w:basedOn w:val="Normln"/>
    <w:rsid w:val="00C877CF"/>
    <w:pPr>
      <w:spacing w:before="100" w:beforeAutospacing="1" w:after="100" w:afterAutospacing="1"/>
    </w:pPr>
  </w:style>
  <w:style w:type="character" w:customStyle="1" w:styleId="author">
    <w:name w:val="author"/>
    <w:basedOn w:val="Standardnpsmoodstavce"/>
    <w:rsid w:val="00C877CF"/>
  </w:style>
  <w:style w:type="character" w:customStyle="1" w:styleId="published">
    <w:name w:val="published"/>
    <w:basedOn w:val="Standardnpsmoodstavce"/>
    <w:rsid w:val="00C877CF"/>
  </w:style>
  <w:style w:type="character" w:customStyle="1" w:styleId="textexposedshow">
    <w:name w:val="text_exposed_show"/>
    <w:basedOn w:val="Standardnpsmoodstavce"/>
    <w:rsid w:val="00C877CF"/>
  </w:style>
  <w:style w:type="character" w:customStyle="1" w:styleId="txtmalyzleva">
    <w:name w:val="txtmalyzleva"/>
    <w:basedOn w:val="Standardnpsmoodstavce"/>
    <w:rsid w:val="00D23B8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05A6D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686C47"/>
    <w:pPr>
      <w:spacing w:before="480" w:after="120"/>
      <w:outlineLvl w:val="0"/>
    </w:pPr>
    <w:rPr>
      <w:rFonts w:ascii="Arial" w:eastAsia="Calibri" w:hAnsi="Arial" w:cs="Arial"/>
      <w:b/>
      <w:sz w:val="28"/>
      <w:szCs w:val="28"/>
      <w:lang w:eastAsia="en-US"/>
    </w:rPr>
  </w:style>
  <w:style w:type="paragraph" w:styleId="Nadpis2">
    <w:name w:val="heading 2"/>
    <w:basedOn w:val="Normln"/>
    <w:next w:val="Normln"/>
    <w:link w:val="Nadpis2Char"/>
    <w:semiHidden/>
    <w:unhideWhenUsed/>
    <w:qFormat/>
    <w:locked/>
    <w:rsid w:val="00FE16B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686C47"/>
    <w:rPr>
      <w:rFonts w:ascii="Arial" w:hAnsi="Arial" w:cs="Arial"/>
      <w:b/>
      <w:sz w:val="28"/>
      <w:szCs w:val="28"/>
    </w:rPr>
  </w:style>
  <w:style w:type="character" w:styleId="Hypertextovodkaz">
    <w:name w:val="Hyperlink"/>
    <w:basedOn w:val="Standardnpsmoodstavce"/>
    <w:uiPriority w:val="99"/>
    <w:semiHidden/>
    <w:rsid w:val="00B05A6D"/>
    <w:rPr>
      <w:rFonts w:ascii="Times New Roman" w:hAnsi="Times New Roman" w:cs="Times New Roman"/>
      <w:color w:val="0000FF"/>
      <w:sz w:val="24"/>
      <w:u w:val="single"/>
    </w:rPr>
  </w:style>
  <w:style w:type="paragraph" w:styleId="Zkladntext2">
    <w:name w:val="Body Text 2"/>
    <w:basedOn w:val="Normln"/>
    <w:link w:val="Zkladntext2Char"/>
    <w:uiPriority w:val="99"/>
    <w:semiHidden/>
    <w:rsid w:val="00B05A6D"/>
    <w:rPr>
      <w:b/>
      <w:bCs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locked/>
    <w:rsid w:val="00B05A6D"/>
    <w:rPr>
      <w:rFonts w:ascii="Times New Roman" w:hAnsi="Times New Roman" w:cs="Times New Roman"/>
      <w:b/>
      <w:bCs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B05A6D"/>
    <w:rPr>
      <w:rFonts w:cs="Times New Roman"/>
      <w:b/>
      <w:bCs/>
    </w:rPr>
  </w:style>
  <w:style w:type="paragraph" w:customStyle="1" w:styleId="Default">
    <w:name w:val="Default"/>
    <w:uiPriority w:val="99"/>
    <w:rsid w:val="00B05A6D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99600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character" w:styleId="Zstupntext">
    <w:name w:val="Placeholder Text"/>
    <w:basedOn w:val="Standardnpsmoodstavce"/>
    <w:uiPriority w:val="99"/>
    <w:semiHidden/>
    <w:rsid w:val="009D1512"/>
    <w:rPr>
      <w:rFonts w:cs="Times New Roman"/>
      <w:color w:val="808080"/>
    </w:rPr>
  </w:style>
  <w:style w:type="paragraph" w:styleId="Textbubliny">
    <w:name w:val="Balloon Text"/>
    <w:basedOn w:val="Normln"/>
    <w:link w:val="TextbublinyChar"/>
    <w:uiPriority w:val="99"/>
    <w:semiHidden/>
    <w:rsid w:val="009D15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9D1512"/>
    <w:rPr>
      <w:rFonts w:ascii="Tahoma" w:hAnsi="Tahoma" w:cs="Tahoma"/>
      <w:sz w:val="16"/>
      <w:szCs w:val="16"/>
      <w:lang w:eastAsia="cs-CZ"/>
    </w:rPr>
  </w:style>
  <w:style w:type="character" w:styleId="Zvraznn">
    <w:name w:val="Emphasis"/>
    <w:basedOn w:val="Standardnpsmoodstavce"/>
    <w:uiPriority w:val="20"/>
    <w:qFormat/>
    <w:rsid w:val="00963682"/>
    <w:rPr>
      <w:rFonts w:cs="Times New Roman"/>
      <w:i/>
      <w:iCs/>
    </w:rPr>
  </w:style>
  <w:style w:type="table" w:styleId="Mkatabulky">
    <w:name w:val="Table Grid"/>
    <w:basedOn w:val="Normlntabulka"/>
    <w:uiPriority w:val="99"/>
    <w:rsid w:val="00B05D37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4F435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F435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F4353"/>
    <w:rPr>
      <w:rFonts w:ascii="Times New Roman" w:eastAsia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F435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F4353"/>
    <w:rPr>
      <w:rFonts w:ascii="Times New Roman" w:eastAsia="Times New Roman" w:hAnsi="Times New Roman"/>
      <w:b/>
      <w:bCs/>
      <w:sz w:val="20"/>
      <w:szCs w:val="20"/>
    </w:rPr>
  </w:style>
  <w:style w:type="character" w:customStyle="1" w:styleId="apple-converted-space">
    <w:name w:val="apple-converted-space"/>
    <w:basedOn w:val="Standardnpsmoodstavce"/>
    <w:rsid w:val="002F105E"/>
  </w:style>
  <w:style w:type="character" w:styleId="Sledovanodkaz">
    <w:name w:val="FollowedHyperlink"/>
    <w:basedOn w:val="Standardnpsmoodstavce"/>
    <w:uiPriority w:val="99"/>
    <w:semiHidden/>
    <w:unhideWhenUsed/>
    <w:rsid w:val="00BC4499"/>
    <w:rPr>
      <w:color w:val="800080" w:themeColor="followedHyperlink"/>
      <w:u w:val="single"/>
    </w:rPr>
  </w:style>
  <w:style w:type="character" w:customStyle="1" w:styleId="Nadpis2Char">
    <w:name w:val="Nadpis 2 Char"/>
    <w:basedOn w:val="Standardnpsmoodstavce"/>
    <w:link w:val="Nadpis2"/>
    <w:semiHidden/>
    <w:rsid w:val="00FE16B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lnweb">
    <w:name w:val="Normal (Web)"/>
    <w:basedOn w:val="Normln"/>
    <w:uiPriority w:val="99"/>
    <w:rsid w:val="00186879"/>
    <w:pPr>
      <w:autoSpaceDN w:val="0"/>
      <w:spacing w:before="100" w:after="100"/>
    </w:pPr>
  </w:style>
  <w:style w:type="character" w:customStyle="1" w:styleId="6qdm">
    <w:name w:val="_6qdm"/>
    <w:basedOn w:val="Standardnpsmoodstavce"/>
    <w:rsid w:val="0082020D"/>
  </w:style>
  <w:style w:type="paragraph" w:customStyle="1" w:styleId="post-meta">
    <w:name w:val="post-meta"/>
    <w:basedOn w:val="Normln"/>
    <w:rsid w:val="00C877CF"/>
    <w:pPr>
      <w:spacing w:before="100" w:beforeAutospacing="1" w:after="100" w:afterAutospacing="1"/>
    </w:pPr>
  </w:style>
  <w:style w:type="character" w:customStyle="1" w:styleId="author">
    <w:name w:val="author"/>
    <w:basedOn w:val="Standardnpsmoodstavce"/>
    <w:rsid w:val="00C877CF"/>
  </w:style>
  <w:style w:type="character" w:customStyle="1" w:styleId="published">
    <w:name w:val="published"/>
    <w:basedOn w:val="Standardnpsmoodstavce"/>
    <w:rsid w:val="00C877CF"/>
  </w:style>
  <w:style w:type="character" w:customStyle="1" w:styleId="textexposedshow">
    <w:name w:val="text_exposed_show"/>
    <w:basedOn w:val="Standardnpsmoodstavce"/>
    <w:rsid w:val="00C877CF"/>
  </w:style>
  <w:style w:type="character" w:customStyle="1" w:styleId="txtmalyzleva">
    <w:name w:val="txtmalyzleva"/>
    <w:basedOn w:val="Standardnpsmoodstavce"/>
    <w:rsid w:val="00D23B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181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9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6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2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6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6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906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22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92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57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101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046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791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6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silvie.lecikova@muzeum-zlin.cz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facebook.com/zlinknihovna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kfbz.cz/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winklerova@kfbz.cz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E5E08C-E875-4AE3-B949-17ECBE9776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419</Words>
  <Characters>2646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Obvodní knihovna na Jižních Svazích již v plném provozu</vt:lpstr>
    </vt:vector>
  </TitlesOfParts>
  <Company>KKFB, po.</Company>
  <LinksUpToDate>false</LinksUpToDate>
  <CharactersWithSpaces>3059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Obvodní knihovna na Jižních Svazích již v plném provozu</dc:title>
  <dc:creator>gajdosikova</dc:creator>
  <cp:lastModifiedBy>Winklerová Gabriela</cp:lastModifiedBy>
  <cp:revision>2</cp:revision>
  <cp:lastPrinted>2019-04-30T05:27:00Z</cp:lastPrinted>
  <dcterms:created xsi:type="dcterms:W3CDTF">2019-08-30T08:08:00Z</dcterms:created>
  <dcterms:modified xsi:type="dcterms:W3CDTF">2019-09-03T08:17:00Z</dcterms:modified>
</cp:coreProperties>
</file>